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B2EAD">
      <w:pPr>
        <w:spacing w:line="500" w:lineRule="exact"/>
        <w:jc w:val="center"/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8"/>
          <w:sz w:val="40"/>
          <w:szCs w:val="40"/>
        </w:rPr>
        <w:t>关于下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达</w:t>
      </w:r>
      <w:r>
        <w:rPr>
          <w:rFonts w:hint="eastAsia" w:ascii="方正小标宋简体" w:eastAsia="方正小标宋简体"/>
          <w:color w:val="auto"/>
          <w:spacing w:val="-8"/>
          <w:sz w:val="40"/>
          <w:szCs w:val="40"/>
          <w:lang w:eastAsia="zh-CN"/>
        </w:rPr>
        <w:t>龙山镇筋竹村等</w:t>
      </w:r>
      <w:r>
        <w:rPr>
          <w:rFonts w:hint="eastAsia" w:ascii="方正小标宋简体" w:eastAsia="方正小标宋简体"/>
          <w:color w:val="auto"/>
          <w:spacing w:val="-8"/>
          <w:sz w:val="40"/>
          <w:szCs w:val="40"/>
          <w:lang w:val="en-US" w:eastAsia="zh-CN"/>
        </w:rPr>
        <w:t>3个南部沿山区域村庄整治建设项目</w:t>
      </w:r>
      <w:r>
        <w:rPr>
          <w:rFonts w:hint="eastAsia" w:ascii="方正小标宋简体" w:eastAsia="方正小标宋简体"/>
          <w:spacing w:val="-8"/>
          <w:sz w:val="40"/>
          <w:szCs w:val="40"/>
          <w:lang w:val="en-US" w:eastAsia="zh-CN"/>
        </w:rPr>
        <w:t>市级财政补助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资金</w:t>
      </w:r>
      <w:r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  <w:t>的公示</w:t>
      </w:r>
    </w:p>
    <w:p w14:paraId="00513AA6"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 w14:paraId="1C6B933A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慈溪市南部沿山区域村庄建设实施细则（试行）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》（慈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委农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办〔20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号）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精神</w:t>
      </w:r>
      <w:r>
        <w:rPr>
          <w:rFonts w:hint="eastAsia" w:ascii="仿宋_GB2312" w:eastAsia="仿宋_GB2312"/>
          <w:sz w:val="32"/>
          <w:szCs w:val="32"/>
        </w:rPr>
        <w:t>，经审核，</w:t>
      </w:r>
      <w:r>
        <w:rPr>
          <w:rFonts w:hint="eastAsia" w:ascii="仿宋_GB2312" w:eastAsia="仿宋_GB2312"/>
          <w:sz w:val="32"/>
          <w:szCs w:val="32"/>
          <w:lang w:eastAsia="zh-CN"/>
        </w:rPr>
        <w:t>拟</w:t>
      </w:r>
      <w:r>
        <w:rPr>
          <w:rFonts w:hint="eastAsia" w:ascii="仿宋_GB2312" w:eastAsia="仿宋_GB2312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  <w:lang w:eastAsia="zh-CN"/>
        </w:rPr>
        <w:t>龙山镇筋竹村等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个南部沿山区域村庄整治建设项目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市级财政补助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资金</w:t>
      </w:r>
      <w:r>
        <w:rPr>
          <w:rFonts w:hint="eastAsia" w:ascii="仿宋_GB2312" w:eastAsia="仿宋_GB2312"/>
          <w:sz w:val="32"/>
          <w:szCs w:val="32"/>
        </w:rPr>
        <w:t>予以下达，</w:t>
      </w:r>
      <w:r>
        <w:rPr>
          <w:rFonts w:hint="eastAsia" w:ascii="仿宋_GB2312" w:eastAsia="仿宋_GB2312"/>
          <w:color w:val="auto"/>
          <w:sz w:val="32"/>
          <w:szCs w:val="32"/>
        </w:rPr>
        <w:t>本次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color w:val="auto"/>
          <w:sz w:val="32"/>
          <w:szCs w:val="32"/>
        </w:rPr>
        <w:t>资金共计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885.73</w:t>
      </w:r>
      <w:r>
        <w:rPr>
          <w:rFonts w:hint="eastAsia" w:ascii="仿宋_GB2312" w:eastAsia="仿宋_GB2312"/>
          <w:color w:val="auto"/>
          <w:sz w:val="32"/>
          <w:szCs w:val="32"/>
        </w:rPr>
        <w:t>万元（详见附件）</w:t>
      </w:r>
      <w:r>
        <w:rPr>
          <w:rFonts w:hint="eastAsia" w:ascii="仿宋_GB2312" w:eastAsia="仿宋_GB2312"/>
          <w:sz w:val="32"/>
          <w:szCs w:val="32"/>
        </w:rPr>
        <w:t>。现将</w:t>
      </w:r>
      <w:r>
        <w:rPr>
          <w:rFonts w:hint="eastAsia" w:ascii="仿宋_GB2312" w:eastAsia="仿宋_GB2312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sz w:val="32"/>
          <w:szCs w:val="32"/>
        </w:rPr>
        <w:t>情况予以公示，公示时间为202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日－20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日。如有异议，请与市农业农村局</w:t>
      </w:r>
      <w:r>
        <w:rPr>
          <w:rFonts w:hint="eastAsia" w:ascii="仿宋_GB2312" w:eastAsia="仿宋_GB2312"/>
          <w:sz w:val="32"/>
          <w:szCs w:val="32"/>
          <w:lang w:eastAsia="zh-CN"/>
        </w:rPr>
        <w:t>乡村建设与社会事业促进</w:t>
      </w:r>
      <w:r>
        <w:rPr>
          <w:rFonts w:hint="eastAsia" w:ascii="仿宋_GB2312" w:eastAsia="仿宋_GB2312"/>
          <w:sz w:val="32"/>
          <w:szCs w:val="32"/>
        </w:rPr>
        <w:t>科联系，联系电话：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89596140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34564C95">
      <w:pPr>
        <w:spacing w:line="520" w:lineRule="exact"/>
        <w:ind w:left="639" w:leftChars="152" w:hanging="320" w:hangingChars="100"/>
        <w:rPr>
          <w:rFonts w:hint="eastAsia" w:ascii="仿宋_GB2312" w:eastAsia="仿宋_GB2312"/>
          <w:sz w:val="32"/>
          <w:szCs w:val="32"/>
          <w:lang w:eastAsia="zh-CN"/>
        </w:rPr>
      </w:pPr>
    </w:p>
    <w:p w14:paraId="77A89CDA"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 w14:paraId="60E5F279"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 w14:paraId="069C6D9C">
      <w:pPr>
        <w:spacing w:line="240" w:lineRule="auto"/>
        <w:ind w:left="1598" w:leftChars="304" w:hanging="960" w:hangingChars="300"/>
        <w:jc w:val="both"/>
        <w:rPr>
          <w:rFonts w:hint="default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南部沿山区域村庄整治建设项目市级财政补助预拨资金明细表</w:t>
      </w:r>
    </w:p>
    <w:p w14:paraId="6A74DE1B"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AA46615"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13AC0BC"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DCC4F4B">
      <w:pPr>
        <w:wordWrap/>
        <w:spacing w:line="520" w:lineRule="exact"/>
        <w:ind w:firstLine="645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中共慈溪市委农村工作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</w:p>
    <w:p w14:paraId="0DF5BE5C">
      <w:pPr>
        <w:spacing w:line="520" w:lineRule="exact"/>
        <w:ind w:firstLine="4800" w:firstLineChars="1500"/>
        <w:rPr>
          <w:rFonts w:hint="eastAsia"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797" w:bottom="1440" w:left="123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1B4649A5"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3C433F38">
      <w:pPr>
        <w:spacing w:line="520" w:lineRule="exact"/>
        <w:jc w:val="center"/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南部沿山区域村庄整治建设项目市级财政补助预拨资金明细表</w:t>
      </w:r>
    </w:p>
    <w:tbl>
      <w:tblPr>
        <w:tblStyle w:val="6"/>
        <w:tblpPr w:leftFromText="180" w:rightFromText="180" w:vertAnchor="text" w:horzAnchor="page" w:tblpXSpec="center" w:tblpY="610"/>
        <w:tblOverlap w:val="never"/>
        <w:tblW w:w="13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203"/>
        <w:gridCol w:w="1515"/>
        <w:gridCol w:w="2416"/>
        <w:gridCol w:w="1878"/>
        <w:gridCol w:w="3209"/>
        <w:gridCol w:w="1934"/>
      </w:tblGrid>
      <w:tr w14:paraId="472D3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3" w:hRule="atLeast"/>
          <w:jc w:val="center"/>
        </w:trPr>
        <w:tc>
          <w:tcPr>
            <w:tcW w:w="721" w:type="dxa"/>
            <w:noWrap w:val="0"/>
            <w:vAlign w:val="center"/>
          </w:tcPr>
          <w:p w14:paraId="43D140BD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序号</w:t>
            </w:r>
          </w:p>
        </w:tc>
        <w:tc>
          <w:tcPr>
            <w:tcW w:w="2203" w:type="dxa"/>
            <w:noWrap w:val="0"/>
            <w:vAlign w:val="center"/>
          </w:tcPr>
          <w:p w14:paraId="50BFE66E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村 名</w:t>
            </w:r>
          </w:p>
        </w:tc>
        <w:tc>
          <w:tcPr>
            <w:tcW w:w="1515" w:type="dxa"/>
            <w:noWrap w:val="0"/>
            <w:vAlign w:val="center"/>
          </w:tcPr>
          <w:p w14:paraId="7EC8AE87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村庄类型</w:t>
            </w:r>
          </w:p>
        </w:tc>
        <w:tc>
          <w:tcPr>
            <w:tcW w:w="2416" w:type="dxa"/>
            <w:noWrap w:val="0"/>
            <w:vAlign w:val="center"/>
          </w:tcPr>
          <w:p w14:paraId="4720AD3E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本次建设项目</w:t>
            </w:r>
          </w:p>
          <w:p w14:paraId="45C36D68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合同价总额（元）</w:t>
            </w:r>
          </w:p>
        </w:tc>
        <w:tc>
          <w:tcPr>
            <w:tcW w:w="1878" w:type="dxa"/>
            <w:noWrap w:val="0"/>
            <w:vAlign w:val="center"/>
          </w:tcPr>
          <w:p w14:paraId="04471D66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预拨比例（%）</w:t>
            </w:r>
          </w:p>
        </w:tc>
        <w:tc>
          <w:tcPr>
            <w:tcW w:w="3209" w:type="dxa"/>
            <w:noWrap w:val="0"/>
            <w:vAlign w:val="center"/>
          </w:tcPr>
          <w:p w14:paraId="33970B7D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本次预拨资金（万元）</w:t>
            </w:r>
          </w:p>
        </w:tc>
        <w:tc>
          <w:tcPr>
            <w:tcW w:w="1934" w:type="dxa"/>
            <w:noWrap w:val="0"/>
            <w:vAlign w:val="center"/>
          </w:tcPr>
          <w:p w14:paraId="360D0280"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备注</w:t>
            </w:r>
          </w:p>
        </w:tc>
      </w:tr>
      <w:tr w14:paraId="7BF61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6" w:hRule="atLeast"/>
          <w:jc w:val="center"/>
        </w:trPr>
        <w:tc>
          <w:tcPr>
            <w:tcW w:w="721" w:type="dxa"/>
            <w:noWrap w:val="0"/>
            <w:vAlign w:val="center"/>
          </w:tcPr>
          <w:p w14:paraId="594D99D3">
            <w:pPr>
              <w:jc w:val="center"/>
              <w:rPr>
                <w:rFonts w:hint="default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03" w:type="dxa"/>
            <w:noWrap w:val="0"/>
            <w:vAlign w:val="center"/>
          </w:tcPr>
          <w:p w14:paraId="15969CAC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龙山镇筋竹村</w:t>
            </w:r>
          </w:p>
        </w:tc>
        <w:tc>
          <w:tcPr>
            <w:tcW w:w="1515" w:type="dxa"/>
            <w:noWrap w:val="0"/>
            <w:vAlign w:val="center"/>
          </w:tcPr>
          <w:p w14:paraId="72DC82EA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一般建设村</w:t>
            </w:r>
          </w:p>
        </w:tc>
        <w:tc>
          <w:tcPr>
            <w:tcW w:w="2416" w:type="dxa"/>
            <w:noWrap w:val="0"/>
            <w:vAlign w:val="center"/>
          </w:tcPr>
          <w:p w14:paraId="52C15B1B"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5566115</w:t>
            </w:r>
          </w:p>
        </w:tc>
        <w:tc>
          <w:tcPr>
            <w:tcW w:w="1878" w:type="dxa"/>
            <w:noWrap w:val="0"/>
            <w:vAlign w:val="center"/>
          </w:tcPr>
          <w:p w14:paraId="724E74E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09" w:type="dxa"/>
            <w:noWrap w:val="0"/>
            <w:vAlign w:val="center"/>
          </w:tcPr>
          <w:p w14:paraId="0AFF1748"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166.98</w:t>
            </w:r>
          </w:p>
        </w:tc>
        <w:tc>
          <w:tcPr>
            <w:tcW w:w="1934" w:type="dxa"/>
            <w:noWrap w:val="0"/>
            <w:vAlign w:val="center"/>
          </w:tcPr>
          <w:p w14:paraId="41E32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 w14:paraId="5638B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6" w:hRule="atLeast"/>
          <w:jc w:val="center"/>
        </w:trPr>
        <w:tc>
          <w:tcPr>
            <w:tcW w:w="721" w:type="dxa"/>
            <w:noWrap w:val="0"/>
            <w:vAlign w:val="center"/>
          </w:tcPr>
          <w:p w14:paraId="4B5CD498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31305EC1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7857DF6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416" w:type="dxa"/>
            <w:noWrap w:val="0"/>
            <w:vAlign w:val="center"/>
          </w:tcPr>
          <w:p w14:paraId="111CB6A4">
            <w:pPr>
              <w:jc w:val="center"/>
              <w:rPr>
                <w:rFonts w:hint="eastAsia" w:eastAsia="仿宋_GB2312"/>
                <w:sz w:val="24"/>
                <w:szCs w:val="32"/>
              </w:rPr>
            </w:pPr>
          </w:p>
        </w:tc>
        <w:tc>
          <w:tcPr>
            <w:tcW w:w="1878" w:type="dxa"/>
            <w:noWrap w:val="0"/>
            <w:vAlign w:val="center"/>
          </w:tcPr>
          <w:p w14:paraId="5C90F6D0">
            <w:pPr>
              <w:jc w:val="center"/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32"/>
                <w:lang w:val="en-US" w:eastAsia="zh-CN" w:bidi="ar-SA"/>
              </w:rPr>
              <w:t>龙山</w:t>
            </w:r>
          </w:p>
        </w:tc>
        <w:tc>
          <w:tcPr>
            <w:tcW w:w="3209" w:type="dxa"/>
            <w:noWrap w:val="0"/>
            <w:vAlign w:val="center"/>
          </w:tcPr>
          <w:p w14:paraId="7723A0CB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166.98</w:t>
            </w:r>
          </w:p>
        </w:tc>
        <w:tc>
          <w:tcPr>
            <w:tcW w:w="1934" w:type="dxa"/>
            <w:noWrap w:val="0"/>
            <w:vAlign w:val="center"/>
          </w:tcPr>
          <w:p w14:paraId="0AEEAD2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 w14:paraId="646B6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6" w:hRule="atLeast"/>
          <w:jc w:val="center"/>
        </w:trPr>
        <w:tc>
          <w:tcPr>
            <w:tcW w:w="721" w:type="dxa"/>
            <w:noWrap w:val="0"/>
            <w:vAlign w:val="center"/>
          </w:tcPr>
          <w:p w14:paraId="39E33837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03" w:type="dxa"/>
            <w:noWrap w:val="0"/>
            <w:vAlign w:val="center"/>
          </w:tcPr>
          <w:p w14:paraId="01AE3471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观海卫镇湖东村</w:t>
            </w:r>
          </w:p>
        </w:tc>
        <w:tc>
          <w:tcPr>
            <w:tcW w:w="1515" w:type="dxa"/>
            <w:noWrap w:val="0"/>
            <w:vAlign w:val="center"/>
          </w:tcPr>
          <w:p w14:paraId="3402F772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一般建设村</w:t>
            </w:r>
          </w:p>
        </w:tc>
        <w:tc>
          <w:tcPr>
            <w:tcW w:w="2416" w:type="dxa"/>
            <w:noWrap w:val="0"/>
            <w:vAlign w:val="center"/>
          </w:tcPr>
          <w:p w14:paraId="365DAAE6"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6786935</w:t>
            </w:r>
          </w:p>
        </w:tc>
        <w:tc>
          <w:tcPr>
            <w:tcW w:w="1878" w:type="dxa"/>
            <w:noWrap w:val="0"/>
            <w:vAlign w:val="center"/>
          </w:tcPr>
          <w:p w14:paraId="0CBFCD7A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09" w:type="dxa"/>
            <w:noWrap w:val="0"/>
            <w:vAlign w:val="center"/>
          </w:tcPr>
          <w:p w14:paraId="11342111"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200</w:t>
            </w:r>
          </w:p>
        </w:tc>
        <w:tc>
          <w:tcPr>
            <w:tcW w:w="1934" w:type="dxa"/>
            <w:noWrap w:val="0"/>
            <w:vAlign w:val="center"/>
          </w:tcPr>
          <w:p w14:paraId="54E1E8F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 w14:paraId="78356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6" w:hRule="atLeast"/>
          <w:jc w:val="center"/>
        </w:trPr>
        <w:tc>
          <w:tcPr>
            <w:tcW w:w="721" w:type="dxa"/>
            <w:shd w:val="clear" w:color="auto" w:fill="auto"/>
            <w:noWrap w:val="0"/>
            <w:vAlign w:val="center"/>
          </w:tcPr>
          <w:p w14:paraId="69E3BA09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203" w:type="dxa"/>
            <w:shd w:val="clear" w:color="auto" w:fill="auto"/>
            <w:noWrap w:val="0"/>
            <w:vAlign w:val="center"/>
          </w:tcPr>
          <w:p w14:paraId="1EC4428A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观海卫镇白洋村</w:t>
            </w:r>
          </w:p>
        </w:tc>
        <w:tc>
          <w:tcPr>
            <w:tcW w:w="1515" w:type="dxa"/>
            <w:shd w:val="clear" w:color="auto" w:fill="auto"/>
            <w:noWrap w:val="0"/>
            <w:vAlign w:val="center"/>
          </w:tcPr>
          <w:p w14:paraId="5D87212B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重点建设村</w:t>
            </w:r>
          </w:p>
        </w:tc>
        <w:tc>
          <w:tcPr>
            <w:tcW w:w="2416" w:type="dxa"/>
            <w:shd w:val="clear" w:color="auto" w:fill="auto"/>
            <w:noWrap w:val="0"/>
            <w:vAlign w:val="center"/>
          </w:tcPr>
          <w:p w14:paraId="7625B82C"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17291966</w:t>
            </w:r>
          </w:p>
        </w:tc>
        <w:tc>
          <w:tcPr>
            <w:tcW w:w="1878" w:type="dxa"/>
            <w:shd w:val="clear" w:color="auto" w:fill="auto"/>
            <w:noWrap w:val="0"/>
            <w:vAlign w:val="center"/>
          </w:tcPr>
          <w:p w14:paraId="619EA7BD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09" w:type="dxa"/>
            <w:shd w:val="clear" w:color="auto" w:fill="auto"/>
            <w:noWrap w:val="0"/>
            <w:vAlign w:val="center"/>
          </w:tcPr>
          <w:p w14:paraId="2730FE40"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518.75</w:t>
            </w:r>
          </w:p>
        </w:tc>
        <w:tc>
          <w:tcPr>
            <w:tcW w:w="1934" w:type="dxa"/>
            <w:shd w:val="clear" w:color="auto" w:fill="auto"/>
            <w:noWrap w:val="0"/>
            <w:vAlign w:val="center"/>
          </w:tcPr>
          <w:p w14:paraId="56902ABB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F70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6" w:hRule="atLeast"/>
          <w:jc w:val="center"/>
        </w:trPr>
        <w:tc>
          <w:tcPr>
            <w:tcW w:w="721" w:type="dxa"/>
            <w:shd w:val="clear" w:color="auto" w:fill="auto"/>
            <w:noWrap w:val="0"/>
            <w:vAlign w:val="center"/>
          </w:tcPr>
          <w:p w14:paraId="2A96B0DE">
            <w:pPr>
              <w:jc w:val="center"/>
              <w:rPr>
                <w:rFonts w:hint="default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3" w:type="dxa"/>
            <w:shd w:val="clear" w:color="auto" w:fill="auto"/>
            <w:noWrap w:val="0"/>
            <w:vAlign w:val="center"/>
          </w:tcPr>
          <w:p w14:paraId="0224F9F6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shd w:val="clear" w:color="auto" w:fill="auto"/>
            <w:noWrap w:val="0"/>
            <w:vAlign w:val="center"/>
          </w:tcPr>
          <w:p w14:paraId="0F22C53F"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6" w:type="dxa"/>
            <w:shd w:val="clear" w:color="auto" w:fill="auto"/>
            <w:noWrap w:val="0"/>
            <w:vAlign w:val="center"/>
          </w:tcPr>
          <w:p w14:paraId="75C1E0EB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8" w:type="dxa"/>
            <w:shd w:val="clear" w:color="auto" w:fill="auto"/>
            <w:noWrap w:val="0"/>
            <w:vAlign w:val="center"/>
          </w:tcPr>
          <w:p w14:paraId="4396488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  <w:t>观海卫</w:t>
            </w:r>
          </w:p>
        </w:tc>
        <w:tc>
          <w:tcPr>
            <w:tcW w:w="3209" w:type="dxa"/>
            <w:shd w:val="clear" w:color="auto" w:fill="auto"/>
            <w:noWrap w:val="0"/>
            <w:vAlign w:val="center"/>
          </w:tcPr>
          <w:p w14:paraId="0656B89F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  <w:t>718.75</w:t>
            </w:r>
          </w:p>
        </w:tc>
        <w:tc>
          <w:tcPr>
            <w:tcW w:w="1934" w:type="dxa"/>
            <w:shd w:val="clear" w:color="auto" w:fill="auto"/>
            <w:noWrap w:val="0"/>
            <w:vAlign w:val="center"/>
          </w:tcPr>
          <w:p w14:paraId="70494AC7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369F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5" w:hRule="atLeast"/>
          <w:jc w:val="center"/>
        </w:trPr>
        <w:tc>
          <w:tcPr>
            <w:tcW w:w="721" w:type="dxa"/>
            <w:noWrap w:val="0"/>
            <w:vAlign w:val="center"/>
          </w:tcPr>
          <w:p w14:paraId="493BFA44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4585C73F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6E23CCEA"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416" w:type="dxa"/>
            <w:noWrap w:val="0"/>
            <w:vAlign w:val="center"/>
          </w:tcPr>
          <w:p w14:paraId="5C5EAD9C">
            <w:pPr>
              <w:jc w:val="center"/>
              <w:rPr>
                <w:rFonts w:hint="eastAsia" w:eastAsia="仿宋_GB2312"/>
                <w:sz w:val="24"/>
                <w:szCs w:val="32"/>
              </w:rPr>
            </w:pPr>
          </w:p>
        </w:tc>
        <w:tc>
          <w:tcPr>
            <w:tcW w:w="1878" w:type="dxa"/>
            <w:noWrap w:val="0"/>
            <w:vAlign w:val="center"/>
          </w:tcPr>
          <w:p w14:paraId="0D04C645">
            <w:pPr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3209" w:type="dxa"/>
            <w:noWrap w:val="0"/>
            <w:vAlign w:val="center"/>
          </w:tcPr>
          <w:p w14:paraId="61BBE3D1">
            <w:pPr>
              <w:jc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885.73</w:t>
            </w:r>
          </w:p>
        </w:tc>
        <w:tc>
          <w:tcPr>
            <w:tcW w:w="1934" w:type="dxa"/>
            <w:noWrap w:val="0"/>
            <w:vAlign w:val="center"/>
          </w:tcPr>
          <w:p w14:paraId="5CF1BAF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</w:tbl>
    <w:p w14:paraId="08AA84C0">
      <w:pPr>
        <w:tabs>
          <w:tab w:val="left" w:pos="5524"/>
        </w:tabs>
        <w:bidi w:val="0"/>
        <w:jc w:val="left"/>
        <w:rPr>
          <w:rFonts w:hint="eastAsia"/>
          <w:lang w:val="en-US" w:eastAsia="zh-CN"/>
        </w:rPr>
      </w:pPr>
    </w:p>
    <w:p w14:paraId="4D95F548">
      <w:pPr>
        <w:tabs>
          <w:tab w:val="left" w:pos="12184"/>
        </w:tabs>
        <w:bidi w:val="0"/>
        <w:jc w:val="left"/>
        <w:rPr>
          <w:rFonts w:hint="eastAsia"/>
        </w:rPr>
      </w:pPr>
    </w:p>
    <w:sectPr>
      <w:footerReference r:id="rId5" w:type="default"/>
      <w:pgSz w:w="16838" w:h="11906" w:orient="landscape"/>
      <w:pgMar w:top="1230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5303A9">
    <w:pPr>
      <w:pStyle w:val="4"/>
      <w:framePr w:wrap="around" w:vAnchor="text" w:hAnchor="margin" w:xAlign="center" w:y="1"/>
      <w:rPr>
        <w:rStyle w:val="10"/>
      </w:rPr>
    </w:pPr>
  </w:p>
  <w:p w14:paraId="1F8B1555"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D0DFB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 w14:paraId="6DF01B19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C0240">
    <w:pPr>
      <w:pStyle w:val="4"/>
      <w:framePr w:wrap="around" w:vAnchor="text" w:hAnchor="margin" w:xAlign="center" w:y="1"/>
      <w:rPr>
        <w:rStyle w:val="10"/>
      </w:rPr>
    </w:pPr>
  </w:p>
  <w:p w14:paraId="62A80ABE"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1C"/>
    <w:rsid w:val="000039D4"/>
    <w:rsid w:val="00004CEE"/>
    <w:rsid w:val="00022829"/>
    <w:rsid w:val="00025638"/>
    <w:rsid w:val="00037298"/>
    <w:rsid w:val="00046F51"/>
    <w:rsid w:val="00055CAB"/>
    <w:rsid w:val="00065FCB"/>
    <w:rsid w:val="00081171"/>
    <w:rsid w:val="00093DC3"/>
    <w:rsid w:val="000D380C"/>
    <w:rsid w:val="000D4498"/>
    <w:rsid w:val="000E7B02"/>
    <w:rsid w:val="0010109F"/>
    <w:rsid w:val="00105E7B"/>
    <w:rsid w:val="00133229"/>
    <w:rsid w:val="00142574"/>
    <w:rsid w:val="0014457C"/>
    <w:rsid w:val="001557ED"/>
    <w:rsid w:val="00161749"/>
    <w:rsid w:val="00165392"/>
    <w:rsid w:val="00166397"/>
    <w:rsid w:val="00171DCA"/>
    <w:rsid w:val="0018552B"/>
    <w:rsid w:val="001909A5"/>
    <w:rsid w:val="001A10C4"/>
    <w:rsid w:val="001D2502"/>
    <w:rsid w:val="00207BAA"/>
    <w:rsid w:val="0021621A"/>
    <w:rsid w:val="00217D63"/>
    <w:rsid w:val="00222413"/>
    <w:rsid w:val="0023607C"/>
    <w:rsid w:val="00250CD9"/>
    <w:rsid w:val="00252727"/>
    <w:rsid w:val="00260015"/>
    <w:rsid w:val="00262F27"/>
    <w:rsid w:val="0027316E"/>
    <w:rsid w:val="002774F5"/>
    <w:rsid w:val="002820A6"/>
    <w:rsid w:val="002B2063"/>
    <w:rsid w:val="002B7012"/>
    <w:rsid w:val="002D165F"/>
    <w:rsid w:val="002D23B0"/>
    <w:rsid w:val="002D3D02"/>
    <w:rsid w:val="002F5268"/>
    <w:rsid w:val="0032429B"/>
    <w:rsid w:val="003403A1"/>
    <w:rsid w:val="00346187"/>
    <w:rsid w:val="00356314"/>
    <w:rsid w:val="00367787"/>
    <w:rsid w:val="00374A42"/>
    <w:rsid w:val="00386F5E"/>
    <w:rsid w:val="00390D6E"/>
    <w:rsid w:val="003A1754"/>
    <w:rsid w:val="003A4AAE"/>
    <w:rsid w:val="003E269D"/>
    <w:rsid w:val="003E4D45"/>
    <w:rsid w:val="003E6B70"/>
    <w:rsid w:val="003F4661"/>
    <w:rsid w:val="003F4D1D"/>
    <w:rsid w:val="00400E68"/>
    <w:rsid w:val="00404B21"/>
    <w:rsid w:val="00414E40"/>
    <w:rsid w:val="00437077"/>
    <w:rsid w:val="00452289"/>
    <w:rsid w:val="00455F50"/>
    <w:rsid w:val="004625EE"/>
    <w:rsid w:val="0047189A"/>
    <w:rsid w:val="00471E53"/>
    <w:rsid w:val="00485301"/>
    <w:rsid w:val="00486526"/>
    <w:rsid w:val="00486E97"/>
    <w:rsid w:val="0048765F"/>
    <w:rsid w:val="004C20FA"/>
    <w:rsid w:val="004C70FF"/>
    <w:rsid w:val="004C75F8"/>
    <w:rsid w:val="004C7A0C"/>
    <w:rsid w:val="004D01DF"/>
    <w:rsid w:val="004E07D3"/>
    <w:rsid w:val="004E090C"/>
    <w:rsid w:val="004E5B5E"/>
    <w:rsid w:val="004F2358"/>
    <w:rsid w:val="00501B2C"/>
    <w:rsid w:val="00502357"/>
    <w:rsid w:val="00506EE8"/>
    <w:rsid w:val="005132FC"/>
    <w:rsid w:val="005200CA"/>
    <w:rsid w:val="00531853"/>
    <w:rsid w:val="0053273C"/>
    <w:rsid w:val="00533784"/>
    <w:rsid w:val="00534242"/>
    <w:rsid w:val="00583A4D"/>
    <w:rsid w:val="00591E8B"/>
    <w:rsid w:val="005A7BBB"/>
    <w:rsid w:val="005B2578"/>
    <w:rsid w:val="005C0334"/>
    <w:rsid w:val="005C35B8"/>
    <w:rsid w:val="005C6923"/>
    <w:rsid w:val="006013E3"/>
    <w:rsid w:val="00603EE2"/>
    <w:rsid w:val="00643B26"/>
    <w:rsid w:val="00656A97"/>
    <w:rsid w:val="0066375E"/>
    <w:rsid w:val="006743C3"/>
    <w:rsid w:val="00694DAD"/>
    <w:rsid w:val="006B71C3"/>
    <w:rsid w:val="006C34A1"/>
    <w:rsid w:val="006C352F"/>
    <w:rsid w:val="006F1EC0"/>
    <w:rsid w:val="007073B7"/>
    <w:rsid w:val="00720FBD"/>
    <w:rsid w:val="00736311"/>
    <w:rsid w:val="007526AA"/>
    <w:rsid w:val="007602F7"/>
    <w:rsid w:val="007609FF"/>
    <w:rsid w:val="007623B9"/>
    <w:rsid w:val="007676FB"/>
    <w:rsid w:val="0077396F"/>
    <w:rsid w:val="00776F86"/>
    <w:rsid w:val="0078201D"/>
    <w:rsid w:val="0078546D"/>
    <w:rsid w:val="007C7CF7"/>
    <w:rsid w:val="007D1A13"/>
    <w:rsid w:val="007D3E53"/>
    <w:rsid w:val="007E0203"/>
    <w:rsid w:val="007E4D75"/>
    <w:rsid w:val="007F555E"/>
    <w:rsid w:val="008062EC"/>
    <w:rsid w:val="00823DDD"/>
    <w:rsid w:val="00826442"/>
    <w:rsid w:val="00830E96"/>
    <w:rsid w:val="00832E28"/>
    <w:rsid w:val="008536E3"/>
    <w:rsid w:val="008613FC"/>
    <w:rsid w:val="0086689D"/>
    <w:rsid w:val="00873EDD"/>
    <w:rsid w:val="0087578C"/>
    <w:rsid w:val="008769E3"/>
    <w:rsid w:val="008821A3"/>
    <w:rsid w:val="00897AFB"/>
    <w:rsid w:val="008A7A9E"/>
    <w:rsid w:val="008B3F3F"/>
    <w:rsid w:val="008C5477"/>
    <w:rsid w:val="008E0A03"/>
    <w:rsid w:val="008E203E"/>
    <w:rsid w:val="009029FE"/>
    <w:rsid w:val="00907618"/>
    <w:rsid w:val="00914415"/>
    <w:rsid w:val="00915BBD"/>
    <w:rsid w:val="00916DC7"/>
    <w:rsid w:val="00947E34"/>
    <w:rsid w:val="00954C0D"/>
    <w:rsid w:val="00964575"/>
    <w:rsid w:val="00966E7E"/>
    <w:rsid w:val="00967ACE"/>
    <w:rsid w:val="00971328"/>
    <w:rsid w:val="00984347"/>
    <w:rsid w:val="009A0F8A"/>
    <w:rsid w:val="009A34EB"/>
    <w:rsid w:val="009B0E08"/>
    <w:rsid w:val="009D229D"/>
    <w:rsid w:val="009E59F3"/>
    <w:rsid w:val="009F06A7"/>
    <w:rsid w:val="009F219E"/>
    <w:rsid w:val="009F5DEA"/>
    <w:rsid w:val="009F6CB7"/>
    <w:rsid w:val="00A21FBA"/>
    <w:rsid w:val="00A30507"/>
    <w:rsid w:val="00A30B96"/>
    <w:rsid w:val="00A519D8"/>
    <w:rsid w:val="00A66D1C"/>
    <w:rsid w:val="00A67BF8"/>
    <w:rsid w:val="00A73E24"/>
    <w:rsid w:val="00A91698"/>
    <w:rsid w:val="00A96275"/>
    <w:rsid w:val="00AA3ABF"/>
    <w:rsid w:val="00AB6D36"/>
    <w:rsid w:val="00AC2A34"/>
    <w:rsid w:val="00AC2D90"/>
    <w:rsid w:val="00AC7F2F"/>
    <w:rsid w:val="00AD1A75"/>
    <w:rsid w:val="00AD2941"/>
    <w:rsid w:val="00AD5D30"/>
    <w:rsid w:val="00AE2F34"/>
    <w:rsid w:val="00AE7A43"/>
    <w:rsid w:val="00B04A94"/>
    <w:rsid w:val="00B05828"/>
    <w:rsid w:val="00B167F0"/>
    <w:rsid w:val="00B2309B"/>
    <w:rsid w:val="00B25F6B"/>
    <w:rsid w:val="00B53517"/>
    <w:rsid w:val="00B609A6"/>
    <w:rsid w:val="00B8153E"/>
    <w:rsid w:val="00B90772"/>
    <w:rsid w:val="00B93A9E"/>
    <w:rsid w:val="00BA148F"/>
    <w:rsid w:val="00BA6729"/>
    <w:rsid w:val="00BA7175"/>
    <w:rsid w:val="00BC41D2"/>
    <w:rsid w:val="00BC6624"/>
    <w:rsid w:val="00BC7E65"/>
    <w:rsid w:val="00BD2887"/>
    <w:rsid w:val="00BD2B1F"/>
    <w:rsid w:val="00BE2716"/>
    <w:rsid w:val="00BE3BA6"/>
    <w:rsid w:val="00C02933"/>
    <w:rsid w:val="00C02CEF"/>
    <w:rsid w:val="00C121A6"/>
    <w:rsid w:val="00C12815"/>
    <w:rsid w:val="00C22880"/>
    <w:rsid w:val="00C24957"/>
    <w:rsid w:val="00C456DB"/>
    <w:rsid w:val="00C500A0"/>
    <w:rsid w:val="00C61C39"/>
    <w:rsid w:val="00C81133"/>
    <w:rsid w:val="00CA5AD3"/>
    <w:rsid w:val="00CA6F1B"/>
    <w:rsid w:val="00CC30C8"/>
    <w:rsid w:val="00CD3134"/>
    <w:rsid w:val="00CD44D2"/>
    <w:rsid w:val="00CE12ED"/>
    <w:rsid w:val="00CE3E05"/>
    <w:rsid w:val="00CF3510"/>
    <w:rsid w:val="00CF5211"/>
    <w:rsid w:val="00D10BB6"/>
    <w:rsid w:val="00D2351A"/>
    <w:rsid w:val="00D245BD"/>
    <w:rsid w:val="00D31746"/>
    <w:rsid w:val="00D34BE0"/>
    <w:rsid w:val="00D4674F"/>
    <w:rsid w:val="00D57B49"/>
    <w:rsid w:val="00D64A5E"/>
    <w:rsid w:val="00D75CD6"/>
    <w:rsid w:val="00D77A92"/>
    <w:rsid w:val="00D83ACA"/>
    <w:rsid w:val="00D85474"/>
    <w:rsid w:val="00DA7FDB"/>
    <w:rsid w:val="00DB1CFE"/>
    <w:rsid w:val="00DB6D02"/>
    <w:rsid w:val="00DB775E"/>
    <w:rsid w:val="00DC17A2"/>
    <w:rsid w:val="00DF0B5D"/>
    <w:rsid w:val="00DF17DF"/>
    <w:rsid w:val="00E13782"/>
    <w:rsid w:val="00E213AF"/>
    <w:rsid w:val="00E5367C"/>
    <w:rsid w:val="00E60D7E"/>
    <w:rsid w:val="00E82736"/>
    <w:rsid w:val="00E83941"/>
    <w:rsid w:val="00E83F43"/>
    <w:rsid w:val="00E84E17"/>
    <w:rsid w:val="00E9330D"/>
    <w:rsid w:val="00EB3FB1"/>
    <w:rsid w:val="00ED1219"/>
    <w:rsid w:val="00ED57B7"/>
    <w:rsid w:val="00EF0E43"/>
    <w:rsid w:val="00EF6E9B"/>
    <w:rsid w:val="00EF7102"/>
    <w:rsid w:val="00F2536D"/>
    <w:rsid w:val="00F46CC3"/>
    <w:rsid w:val="00F56F8E"/>
    <w:rsid w:val="00F70DA6"/>
    <w:rsid w:val="00F82E50"/>
    <w:rsid w:val="00F945F2"/>
    <w:rsid w:val="00FA7069"/>
    <w:rsid w:val="00FB0C7A"/>
    <w:rsid w:val="00FC385D"/>
    <w:rsid w:val="00FC5009"/>
    <w:rsid w:val="00FD2C0F"/>
    <w:rsid w:val="00FE26BB"/>
    <w:rsid w:val="00FE3BE8"/>
    <w:rsid w:val="00FF2F1E"/>
    <w:rsid w:val="01874231"/>
    <w:rsid w:val="01AC5A27"/>
    <w:rsid w:val="0586265C"/>
    <w:rsid w:val="06BD4162"/>
    <w:rsid w:val="08125210"/>
    <w:rsid w:val="08924035"/>
    <w:rsid w:val="08EF1ADB"/>
    <w:rsid w:val="09BF1362"/>
    <w:rsid w:val="0A7656BE"/>
    <w:rsid w:val="0B1F33AE"/>
    <w:rsid w:val="0B7C5C9B"/>
    <w:rsid w:val="0C7617DE"/>
    <w:rsid w:val="0D6EEF1F"/>
    <w:rsid w:val="1273697B"/>
    <w:rsid w:val="132E2506"/>
    <w:rsid w:val="17BD23D4"/>
    <w:rsid w:val="182E4854"/>
    <w:rsid w:val="186D7A83"/>
    <w:rsid w:val="19731D23"/>
    <w:rsid w:val="1B874D97"/>
    <w:rsid w:val="1CEB169E"/>
    <w:rsid w:val="1DC301A3"/>
    <w:rsid w:val="1E304441"/>
    <w:rsid w:val="1E687367"/>
    <w:rsid w:val="1F1315D0"/>
    <w:rsid w:val="219E0FBE"/>
    <w:rsid w:val="22FD37E7"/>
    <w:rsid w:val="233F37EB"/>
    <w:rsid w:val="263220A2"/>
    <w:rsid w:val="28F35125"/>
    <w:rsid w:val="2A0607E5"/>
    <w:rsid w:val="2B4261C2"/>
    <w:rsid w:val="2B641E1A"/>
    <w:rsid w:val="2B98741C"/>
    <w:rsid w:val="2F7F3611"/>
    <w:rsid w:val="2F951544"/>
    <w:rsid w:val="2FFA7705"/>
    <w:rsid w:val="321A0093"/>
    <w:rsid w:val="32877356"/>
    <w:rsid w:val="339A21A2"/>
    <w:rsid w:val="33F63B6E"/>
    <w:rsid w:val="347F3E83"/>
    <w:rsid w:val="356E727E"/>
    <w:rsid w:val="365B82C4"/>
    <w:rsid w:val="38595BCB"/>
    <w:rsid w:val="390804DB"/>
    <w:rsid w:val="39F96D0F"/>
    <w:rsid w:val="3BD546BE"/>
    <w:rsid w:val="3CB44D91"/>
    <w:rsid w:val="3D0C21BA"/>
    <w:rsid w:val="3E325857"/>
    <w:rsid w:val="3F4E57A0"/>
    <w:rsid w:val="3F593F3F"/>
    <w:rsid w:val="3F8158BF"/>
    <w:rsid w:val="3FCB5957"/>
    <w:rsid w:val="3FE12289"/>
    <w:rsid w:val="3FEE7711"/>
    <w:rsid w:val="41F901C1"/>
    <w:rsid w:val="43786F4A"/>
    <w:rsid w:val="46C54665"/>
    <w:rsid w:val="47A57E76"/>
    <w:rsid w:val="49463790"/>
    <w:rsid w:val="4A707772"/>
    <w:rsid w:val="4BA70908"/>
    <w:rsid w:val="4BED3B0F"/>
    <w:rsid w:val="4CA3779A"/>
    <w:rsid w:val="4FA06F9C"/>
    <w:rsid w:val="51520DEA"/>
    <w:rsid w:val="526470D7"/>
    <w:rsid w:val="56A02A8B"/>
    <w:rsid w:val="57D67ABD"/>
    <w:rsid w:val="58DC2194"/>
    <w:rsid w:val="596F62EA"/>
    <w:rsid w:val="5B465F27"/>
    <w:rsid w:val="5DA76209"/>
    <w:rsid w:val="5FFB912A"/>
    <w:rsid w:val="651D5666"/>
    <w:rsid w:val="6776569F"/>
    <w:rsid w:val="6A55429A"/>
    <w:rsid w:val="6BBFFE8E"/>
    <w:rsid w:val="6CF14C66"/>
    <w:rsid w:val="6DFC2460"/>
    <w:rsid w:val="6E4E25A4"/>
    <w:rsid w:val="6EBBE6D3"/>
    <w:rsid w:val="6EF86CB4"/>
    <w:rsid w:val="6F5B74FC"/>
    <w:rsid w:val="6FFFF174"/>
    <w:rsid w:val="70287D54"/>
    <w:rsid w:val="72CC50DD"/>
    <w:rsid w:val="75AE0A66"/>
    <w:rsid w:val="75FF08CE"/>
    <w:rsid w:val="765A6002"/>
    <w:rsid w:val="78571F72"/>
    <w:rsid w:val="78AC7EC4"/>
    <w:rsid w:val="78B61A5B"/>
    <w:rsid w:val="7ACA0F4E"/>
    <w:rsid w:val="7AE20423"/>
    <w:rsid w:val="7B583D90"/>
    <w:rsid w:val="7BFD210D"/>
    <w:rsid w:val="7D6767C8"/>
    <w:rsid w:val="7DDE246E"/>
    <w:rsid w:val="7EA55B15"/>
    <w:rsid w:val="7F2C4790"/>
    <w:rsid w:val="7F77EDCF"/>
    <w:rsid w:val="7F7B4E59"/>
    <w:rsid w:val="A9CFC150"/>
    <w:rsid w:val="AAEFD1C8"/>
    <w:rsid w:val="AEF544F3"/>
    <w:rsid w:val="B5FBB5A2"/>
    <w:rsid w:val="B7E1B7A9"/>
    <w:rsid w:val="BF767E97"/>
    <w:rsid w:val="CDFB5F7B"/>
    <w:rsid w:val="DBFFA141"/>
    <w:rsid w:val="DDEB691E"/>
    <w:rsid w:val="DF6E6003"/>
    <w:rsid w:val="DFE674BB"/>
    <w:rsid w:val="E49B763D"/>
    <w:rsid w:val="E8F32D19"/>
    <w:rsid w:val="EDFF510D"/>
    <w:rsid w:val="EF5FAD7D"/>
    <w:rsid w:val="EFD3B2C2"/>
    <w:rsid w:val="EFFBC362"/>
    <w:rsid w:val="F2BC1757"/>
    <w:rsid w:val="F7EFF73E"/>
    <w:rsid w:val="F7FFE084"/>
    <w:rsid w:val="FEEB810A"/>
    <w:rsid w:val="FF2FA8E2"/>
    <w:rsid w:val="FFFF02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link w:val="9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har Char Char Char"/>
    <w:basedOn w:val="1"/>
    <w:link w:val="8"/>
    <w:qFormat/>
    <w:uiPriority w:val="0"/>
    <w:pPr>
      <w:tabs>
        <w:tab w:val="left" w:pos="425"/>
      </w:tabs>
      <w:ind w:left="425" w:hanging="425"/>
    </w:pPr>
    <w:rPr>
      <w:szCs w:val="20"/>
    </w:rPr>
  </w:style>
  <w:style w:type="character" w:styleId="10">
    <w:name w:val="page number"/>
    <w:basedOn w:val="8"/>
    <w:qFormat/>
    <w:uiPriority w:val="0"/>
  </w:style>
  <w:style w:type="paragraph" w:customStyle="1" w:styleId="11">
    <w:name w:val="Char"/>
    <w:basedOn w:val="1"/>
    <w:qFormat/>
    <w:uiPriority w:val="0"/>
    <w:pPr>
      <w:widowControl/>
      <w:tabs>
        <w:tab w:val="left" w:pos="1260"/>
      </w:tabs>
      <w:spacing w:after="160" w:line="360" w:lineRule="auto"/>
      <w:ind w:left="1740" w:hanging="1200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www.ftpdown.com</Company>
  <Pages>2</Pages>
  <Words>101</Words>
  <Characters>581</Characters>
  <Lines>4</Lines>
  <Paragraphs>1</Paragraphs>
  <TotalTime>2</TotalTime>
  <ScaleCrop>false</ScaleCrop>
  <LinksUpToDate>false</LinksUpToDate>
  <CharactersWithSpaces>681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2020-01-07T18:41:00Z</dcterms:created>
  <dc:creator>Pan Ting</dc:creator>
  <cp:lastModifiedBy>ling_l</cp:lastModifiedBy>
  <cp:lastPrinted>2025-11-29T00:50:00Z</cp:lastPrinted>
  <dcterms:modified xsi:type="dcterms:W3CDTF">2026-03-03T08:57:12Z</dcterms:modified>
  <dc:title>2016年度镇（街道）美丽乡村建设工作考核目标任务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CC14B2BC0E9C5DE98FA5DD65A1EF38B7</vt:lpwstr>
  </property>
</Properties>
</file>